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C2F" w:rsidRDefault="00EF7D3A" w:rsidP="00807C2F">
      <w:pPr>
        <w:pStyle w:val="ConsPlusTitle"/>
        <w:spacing w:line="228" w:lineRule="auto"/>
        <w:ind w:left="4248" w:firstLine="708"/>
        <w:jc w:val="center"/>
      </w:pPr>
      <w:r>
        <w:t xml:space="preserve">               </w:t>
      </w:r>
    </w:p>
    <w:p w:rsidR="00807C2F" w:rsidRPr="00807C2F" w:rsidRDefault="00807C2F" w:rsidP="00807C2F">
      <w:pPr>
        <w:pStyle w:val="ConsPlusTitle"/>
        <w:spacing w:line="228" w:lineRule="auto"/>
        <w:ind w:left="4248" w:firstLine="708"/>
        <w:jc w:val="center"/>
      </w:pP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6F5ED4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</w:p>
    <w:p w:rsidR="005940AF" w:rsidRDefault="005940A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5940AF" w:rsidRDefault="005940A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6944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19.03</w:t>
      </w:r>
      <w:r w:rsidR="007A3961">
        <w:rPr>
          <w:rFonts w:ascii="Times New Roman" w:hAnsi="Times New Roman"/>
          <w:b/>
          <w:sz w:val="28"/>
          <w:szCs w:val="28"/>
        </w:rPr>
        <w:t>.</w:t>
      </w:r>
      <w:r w:rsidR="009508A3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5</w:t>
      </w:r>
      <w:r w:rsidR="009508A3">
        <w:rPr>
          <w:rFonts w:ascii="Times New Roman" w:hAnsi="Times New Roman"/>
          <w:b/>
          <w:sz w:val="28"/>
          <w:szCs w:val="28"/>
        </w:rPr>
        <w:t xml:space="preserve">   </w:t>
      </w:r>
      <w:r w:rsidR="00BF3B92">
        <w:rPr>
          <w:rFonts w:ascii="Times New Roman" w:hAnsi="Times New Roman"/>
          <w:b/>
          <w:sz w:val="28"/>
          <w:szCs w:val="28"/>
        </w:rPr>
        <w:t xml:space="preserve">№ </w:t>
      </w:r>
      <w:r w:rsidR="007A3961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6</w:t>
      </w:r>
      <w:r w:rsidR="007A3961">
        <w:rPr>
          <w:rFonts w:ascii="Times New Roman" w:hAnsi="Times New Roman"/>
          <w:b/>
          <w:sz w:val="28"/>
          <w:szCs w:val="28"/>
        </w:rPr>
        <w:t>-</w:t>
      </w:r>
      <w:r w:rsidR="008A07A1">
        <w:rPr>
          <w:rFonts w:ascii="Times New Roman" w:hAnsi="Times New Roman"/>
          <w:b/>
          <w:sz w:val="28"/>
          <w:szCs w:val="28"/>
        </w:rPr>
        <w:t>13</w:t>
      </w: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5940AF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5940AF">
              <w:tc>
                <w:tcPr>
                  <w:tcW w:w="5298" w:type="dxa"/>
                </w:tcPr>
                <w:p w:rsidR="005940AF" w:rsidRDefault="00BF3B92" w:rsidP="0069444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согласовании сводного районного календарного плана по досуговой, социально-воспитательной и спортивной работе с населением по месту жительства на </w:t>
                  </w:r>
                  <w:r w:rsidR="0069444F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</w:t>
                  </w:r>
                  <w:r w:rsidR="007A3961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:rsidR="005940AF" w:rsidRDefault="00594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940AF" w:rsidRDefault="005940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города Москвы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55F5">
        <w:rPr>
          <w:rFonts w:ascii="Times New Roman" w:hAnsi="Times New Roman"/>
          <w:sz w:val="28"/>
          <w:szCs w:val="28"/>
        </w:rPr>
        <w:t xml:space="preserve">№ </w:t>
      </w:r>
      <w:r w:rsidR="00FB45B8" w:rsidRPr="00323CC1">
        <w:rPr>
          <w:rFonts w:ascii="Times New Roman" w:hAnsi="Times New Roman"/>
          <w:sz w:val="28"/>
          <w:szCs w:val="28"/>
          <w:shd w:val="clear" w:color="auto" w:fill="FFFFFF" w:themeFill="background1"/>
        </w:rPr>
        <w:t>Кр</w:t>
      </w:r>
      <w:r w:rsidRPr="00323CC1">
        <w:rPr>
          <w:rFonts w:ascii="Times New Roman" w:hAnsi="Times New Roman"/>
          <w:sz w:val="28"/>
          <w:szCs w:val="28"/>
          <w:shd w:val="clear" w:color="auto" w:fill="FFFFFF" w:themeFill="background1"/>
        </w:rPr>
        <w:t>-</w:t>
      </w:r>
      <w:r w:rsidR="00126E71" w:rsidRPr="00323CC1">
        <w:rPr>
          <w:rFonts w:ascii="Times New Roman" w:hAnsi="Times New Roman"/>
          <w:sz w:val="28"/>
          <w:szCs w:val="28"/>
          <w:shd w:val="clear" w:color="auto" w:fill="FFFFFF" w:themeFill="background1"/>
        </w:rPr>
        <w:t>13-</w:t>
      </w:r>
      <w:r w:rsidR="00341183">
        <w:rPr>
          <w:rFonts w:ascii="Times New Roman" w:hAnsi="Times New Roman"/>
          <w:sz w:val="28"/>
          <w:szCs w:val="28"/>
          <w:shd w:val="clear" w:color="auto" w:fill="FFFFFF" w:themeFill="background1"/>
        </w:rPr>
        <w:t>636</w:t>
      </w:r>
      <w:r w:rsidR="00C50774" w:rsidRPr="00323CC1">
        <w:rPr>
          <w:rFonts w:ascii="Times New Roman" w:hAnsi="Times New Roman"/>
          <w:sz w:val="28"/>
          <w:szCs w:val="28"/>
          <w:shd w:val="clear" w:color="auto" w:fill="FFFFFF" w:themeFill="background1"/>
        </w:rPr>
        <w:t>/2</w:t>
      </w:r>
      <w:r w:rsidR="0069444F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323CC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323CC1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 xml:space="preserve">от </w:t>
      </w:r>
      <w:r w:rsidR="00341183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10</w:t>
      </w:r>
      <w:r w:rsidR="004234FE" w:rsidRPr="00323CC1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.</w:t>
      </w:r>
      <w:r w:rsidR="0069444F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03</w:t>
      </w:r>
      <w:r w:rsidR="004234FE" w:rsidRPr="00323CC1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323CC1">
        <w:rPr>
          <w:rFonts w:ascii="Times New Roman" w:hAnsi="Times New Roman"/>
          <w:sz w:val="28"/>
          <w:szCs w:val="28"/>
        </w:rPr>
        <w:t>202</w:t>
      </w:r>
      <w:r w:rsidR="0069444F">
        <w:rPr>
          <w:rFonts w:ascii="Times New Roman" w:hAnsi="Times New Roman"/>
          <w:sz w:val="28"/>
          <w:szCs w:val="28"/>
        </w:rPr>
        <w:t>5</w:t>
      </w:r>
      <w:r w:rsidRPr="006455F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r w:rsidR="00FB45B8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7A3961" w:rsidRPr="007A3961"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 w:rsidR="007A39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Согласовать сводный районный календарный план по досуговой, социально-воспитательной и спортивной работе с населением по месту жительства на </w:t>
      </w:r>
      <w:r w:rsidR="0069444F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7A3961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</w:t>
      </w:r>
      <w:r w:rsidR="00CD3AB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</w:t>
      </w:r>
      <w:r w:rsidR="006455F5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управу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города Москвы.</w:t>
      </w:r>
    </w:p>
    <w:p w:rsidR="0069444F" w:rsidRPr="00C07E66" w:rsidRDefault="00BF3B92" w:rsidP="0069444F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69444F" w:rsidRPr="00C07E66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Контроль за выполнением настоящего решения возложить на главу муниципального округа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3961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="00FB45B8">
        <w:rPr>
          <w:rFonts w:ascii="Times New Roman" w:hAnsi="Times New Roman"/>
          <w:color w:val="000000"/>
          <w:sz w:val="28"/>
          <w:szCs w:val="28"/>
        </w:rPr>
        <w:t>Столярова В.В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940AF" w:rsidRDefault="005940A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CC1" w:rsidRDefault="00BF3B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:rsidR="005940AF" w:rsidRDefault="00FB45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Красносельский</w:t>
      </w:r>
      <w:r w:rsidR="00323CC1">
        <w:rPr>
          <w:rFonts w:ascii="Times New Roman" w:hAnsi="Times New Roman"/>
          <w:b/>
          <w:sz w:val="28"/>
          <w:szCs w:val="28"/>
        </w:rPr>
        <w:t xml:space="preserve"> </w:t>
      </w:r>
      <w:r w:rsidR="007A3961" w:rsidRPr="007A3961"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 w:rsidR="00BF3B92">
        <w:rPr>
          <w:rFonts w:ascii="Times New Roman" w:hAnsi="Times New Roman"/>
          <w:b/>
          <w:sz w:val="28"/>
          <w:szCs w:val="28"/>
        </w:rPr>
        <w:tab/>
      </w:r>
      <w:r w:rsidR="00BF3B92">
        <w:rPr>
          <w:rFonts w:ascii="Times New Roman" w:hAnsi="Times New Roman"/>
          <w:b/>
          <w:sz w:val="28"/>
          <w:szCs w:val="28"/>
        </w:rPr>
        <w:tab/>
      </w:r>
      <w:r w:rsidR="00BF3B92">
        <w:rPr>
          <w:rFonts w:ascii="Times New Roman" w:hAnsi="Times New Roman"/>
          <w:b/>
          <w:sz w:val="28"/>
          <w:szCs w:val="28"/>
        </w:rPr>
        <w:tab/>
      </w:r>
      <w:r w:rsidR="00BF3B92">
        <w:rPr>
          <w:rFonts w:ascii="Times New Roman" w:hAnsi="Times New Roman"/>
          <w:b/>
          <w:sz w:val="28"/>
          <w:szCs w:val="28"/>
        </w:rPr>
        <w:tab/>
      </w:r>
      <w:r w:rsidR="00BF3B92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В.В.Столяров</w:t>
      </w: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40AF" w:rsidRDefault="005940AF">
      <w:pPr>
        <w:spacing w:after="0" w:line="240" w:lineRule="auto"/>
        <w:rPr>
          <w:rFonts w:ascii="Times New Roman" w:hAnsi="Times New Roman" w:cs="Times New Roman"/>
        </w:rPr>
      </w:pPr>
    </w:p>
    <w:p w:rsidR="005940AF" w:rsidRDefault="005940AF">
      <w:pPr>
        <w:spacing w:after="0" w:line="240" w:lineRule="auto"/>
        <w:rPr>
          <w:rFonts w:ascii="Times New Roman" w:hAnsi="Times New Roman" w:cs="Times New Roman"/>
        </w:rPr>
      </w:pPr>
    </w:p>
    <w:p w:rsidR="005940AF" w:rsidRDefault="005940AF">
      <w:pPr>
        <w:sectPr w:rsidR="005940AF" w:rsidSect="00DA593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680" w:left="1701" w:header="709" w:footer="709" w:gutter="0"/>
          <w:cols w:space="708"/>
          <w:titlePg/>
          <w:docGrid w:linePitch="360"/>
        </w:sectPr>
      </w:pP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5940AF" w:rsidRDefault="00BF3B92" w:rsidP="007A3961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FB45B8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961">
        <w:rPr>
          <w:rFonts w:ascii="Times New Roman" w:hAnsi="Times New Roman" w:cs="Times New Roman"/>
          <w:sz w:val="28"/>
          <w:szCs w:val="28"/>
        </w:rPr>
        <w:t>в городе Москве</w:t>
      </w: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A3961">
        <w:rPr>
          <w:rFonts w:ascii="Times New Roman" w:hAnsi="Times New Roman" w:cs="Times New Roman"/>
          <w:sz w:val="28"/>
          <w:szCs w:val="28"/>
        </w:rPr>
        <w:t>1</w:t>
      </w:r>
      <w:r w:rsidR="0069444F">
        <w:rPr>
          <w:rFonts w:ascii="Times New Roman" w:hAnsi="Times New Roman" w:cs="Times New Roman"/>
          <w:sz w:val="28"/>
          <w:szCs w:val="28"/>
        </w:rPr>
        <w:t>9</w:t>
      </w:r>
      <w:r w:rsidR="00FA3730">
        <w:rPr>
          <w:rFonts w:ascii="Times New Roman" w:hAnsi="Times New Roman" w:cs="Times New Roman"/>
          <w:sz w:val="28"/>
          <w:szCs w:val="28"/>
        </w:rPr>
        <w:t>.</w:t>
      </w:r>
      <w:r w:rsidR="0069444F">
        <w:rPr>
          <w:rFonts w:ascii="Times New Roman" w:hAnsi="Times New Roman" w:cs="Times New Roman"/>
          <w:sz w:val="28"/>
          <w:szCs w:val="28"/>
        </w:rPr>
        <w:t>03</w:t>
      </w:r>
      <w:r w:rsidR="00997C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9444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A3961">
        <w:rPr>
          <w:rFonts w:ascii="Times New Roman" w:hAnsi="Times New Roman" w:cs="Times New Roman"/>
          <w:sz w:val="28"/>
          <w:szCs w:val="28"/>
        </w:rPr>
        <w:t>3</w:t>
      </w:r>
      <w:r w:rsidR="0069444F">
        <w:rPr>
          <w:rFonts w:ascii="Times New Roman" w:hAnsi="Times New Roman" w:cs="Times New Roman"/>
          <w:sz w:val="28"/>
          <w:szCs w:val="28"/>
        </w:rPr>
        <w:t>6</w:t>
      </w:r>
      <w:r w:rsidR="007A3961">
        <w:rPr>
          <w:rFonts w:ascii="Times New Roman" w:hAnsi="Times New Roman" w:cs="Times New Roman"/>
          <w:sz w:val="28"/>
          <w:szCs w:val="28"/>
        </w:rPr>
        <w:t>-</w:t>
      </w:r>
      <w:r w:rsidR="008A07A1"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</w:p>
    <w:p w:rsidR="005940AF" w:rsidRDefault="00594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35" w:rsidRDefault="009E2035" w:rsidP="009E203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Сводный районный календарный план по досуговой, социально-воспитательной и спортивной работе с населением по месту жительства на </w:t>
      </w:r>
      <w:r w:rsidR="0069444F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квартал 202</w:t>
      </w:r>
      <w:r w:rsidR="007A3961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</w:p>
    <w:p w:rsidR="009E2035" w:rsidRDefault="009E2035" w:rsidP="009E203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531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993"/>
        <w:gridCol w:w="1842"/>
        <w:gridCol w:w="3828"/>
        <w:gridCol w:w="1417"/>
        <w:gridCol w:w="1276"/>
        <w:gridCol w:w="1843"/>
        <w:gridCol w:w="992"/>
      </w:tblGrid>
      <w:tr w:rsidR="009E2035" w:rsidRPr="00406986" w:rsidTr="004D214C">
        <w:trPr>
          <w:trHeight w:val="15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35" w:rsidRPr="004D214C" w:rsidRDefault="009E2035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D214C" w:rsidRDefault="009E2035" w:rsidP="004D214C">
            <w:pPr>
              <w:tabs>
                <w:tab w:val="left" w:pos="155"/>
                <w:tab w:val="left" w:pos="427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D214C" w:rsidRDefault="009E2035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 мероприятия спорт/досуг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35" w:rsidRPr="004D214C" w:rsidRDefault="009E2035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D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мероприятия*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D214C" w:rsidRDefault="009E2035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мероприятия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D214C" w:rsidRDefault="009E2035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D214C" w:rsidRDefault="009E2035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D214C" w:rsidRDefault="009E2035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D214C" w:rsidRDefault="009E2035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Планируемое кол-во участников/ зрителей</w:t>
            </w:r>
          </w:p>
        </w:tc>
      </w:tr>
      <w:tr w:rsidR="004D214C" w:rsidRPr="00406986" w:rsidTr="004D214C">
        <w:trPr>
          <w:trHeight w:val="1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Игровая программа "Птички-невелички"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интерактивные форматы с игровой и/или конкурсной механикой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Игровая программа в рамках Международного дня птиц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Большая Спасская д. 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Открытое занятие по оздоровительной гимнастике.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танцевальное занятие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Участники познакомятся с различными направлениями современного танца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 9:30-10:30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26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боксу: сила, уважение и ответственность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боксу для подростков от 12 лет направлен на развитие физической подготовки, дисциплины и навыков конструктивного разрешения конфликтов. Особое внимание уделяется формированию уважения к окружающим, укреплению самоконтроля и ответственности за свои действия. Занятие способствует развитию навыков, которые помогают предотвращать конфликты и поддерживать безопасную и дружелюбную атмосферу. Перед началом мероприятия будет организован просмотр профилактического видеоролика «Любопытство может быть опасным» возрастная категория 12+, опубликованного на официальном канале Rutube Национального антитеррористического  комитета (НАК),  с последующей разъяснительной беседой о действиях при обнаружении  подозрительных предметов.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17.30-18.30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Открытый урок по курсу «Культура речи»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публичных выступлений»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Лекция с элементами тренинга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занятии участники осваивают приёмы риторики и упражнениям по технике речи.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214C" w:rsidRPr="00406986" w:rsidTr="004D214C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Вернисаж "Фантастические миры"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экспозиция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На выставке будет представлено более 60 картин. Фантастические миры – это вымышленные вселенные, в которых происходят невероятные события и приключения. Эти миры могут быть мрачными и опасными, но также могут быть красочными и волшебными. Путешествия по фантастическим мирам позволяют расширить границы нашего воображения и получить новый опыт.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D214C" w:rsidRPr="00406986" w:rsidTr="004D214C">
        <w:trPr>
          <w:trHeight w:val="12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"Лепим куличи, изучая традиции через творчество"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 На мастер-классе дети узнают из чего делают куличи,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бирая цвета пластилина дети самостоятельно приготовят традиционную выпечку для семьи. Мероприятие направлено на воспитание духовно-нравственной личности.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Даев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Первый итоговый творческий вечер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сезона 2024/2025.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Творческий вечер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мероприятие, на которое приглашаются школьники и их родители. В программе вечера: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мастер-классы преподавателей, творческие номера, вручение грамот и подарков. Перед началом мероприятия будет организован просмотр профилактического видеоролика «Любопытство может быть опасным» возрастная категория 12+, опубликованного на официальном канале Rutube Национального антитеррористического  комитета (НАК),  с последующей разъяснительной беседой о действиях при обнаружении  подозрительных предметов.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18.00-21.00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Библиотека-читальня им. И.С. Тургенева                                   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Бобров переулок,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</w:tr>
      <w:tr w:rsidR="004D214C" w:rsidRPr="00406986" w:rsidTr="004D214C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Смелые сердца: семейные портреты ветеранов  Великой Отечественной войны.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Конкурс портретов семейных родственников, участников Великой Отечествен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ой войны. Цель: подчеркнуть важность памяти о ветеранах, их подвиге и вкладе в победу. Данное мероприятие объединит людей вокруг важной темы, создавая атмосферу уважения и благодарности. Перед началом мероприятия будет организован просмотр профилактического видеоролика «Любопытство может быть опасным» возрастная категория 12+, опубликованного на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официальном канале Rutube Национального антитеррористического  комитета (НАК),  с последующей разъяснительной беседой о действиях при обнаружении  подозрительных предметов.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7.04.2025 - 2.06.2025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Даев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"Светлые ветви" Акварельное рисование к Вербному Воскресению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рисованию натюрморта из вербных веточек.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17:00-20:00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Даев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93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Образовательная лекция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лекция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по патриотическому воспитанию.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 25 чел.</w:t>
            </w:r>
          </w:p>
        </w:tc>
      </w:tr>
      <w:tr w:rsidR="004D214C" w:rsidRPr="00406986" w:rsidTr="004D214C">
        <w:trPr>
          <w:trHeight w:val="142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"Летающие звёзды"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мероприятие, тематическая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программа, посвященная Дню космонавтики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Большая Спасская д.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7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 по кроссфиту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Тренировка по кроссфиту для всех желающих, направленная на популяризацию здорового образа жизни и развитие силы, выносливости и командного духа. Участники узнают, как физическая активность помогает справляться со стрессом, повышает качество жизни и формирует устойчивость к вредным привычкам. Мероприятие </w:t>
            </w: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призвано вдохновить на выбор в пользу спорта и здоровья.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17.30-18.30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Второй итоговый творческий вечер учебного сезона 2024/2025.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Творческий вечер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мероприятие, на которое приглашаются школьники и их родители. В программе вечера: мастер-классы преподавателей, творческие номера, вручение грамот и подарков.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18.00-21.00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Библиотека-читальня им. И.С. Тургенева                                    Бобров переулок,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Квалификационные занятия на определение уровня спортивного мастерства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Квалификационные занятия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Квалификационные занятия, посвящённые Дню войск противовоздушной обороны (ПВО). Участники смогут испытать свои силы в стрельбе из пневматического оружия.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227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Открытое занятие по оздоровительной гимнастике , посвященное Дню космонавтики.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спортивное занятие в форме онлайн-конференции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Выполнение цикла безопасных нагрузок по системе Изотон дает возможность поддерживать организм и эмоциональное состояние в тонусе. Система упражнений подходит для людей абсолютно любого возраста.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9:30-10:30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D214C" w:rsidRPr="00406986" w:rsidTr="004D214C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Концерт "Вечная сила искусства"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показы и живые исполнения художественных произведений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классической музыки, приуроченный к Международному дню культуры. Учащиеся и преподаватели ДШИ им. Н.Г.Рубинштейна исполнят произведения скрипичного и виолончельного репертуара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жанров и эпох. В программе концерта будут представлены произведения выдающихся композиторов, таких как С.В. Рахманинов, К.Ю. Давыдов, П.И. Чайковский, Вольфганг Амадей Моцарт, Фредерик Шопен, Игорь Стравинский и других, которые через свою музыку передают вечные ценности и глубокие эмоции.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br w:type="page"/>
              <w:t>На концерт приглашаются жители района, многодетные семьи, семьи состоящие на учете КДНиЗП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теме «Персональный речевой портрет»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На занятии участники познакомятся с различными средствами выразительности речи: паузы, жесты, темпоритм.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214C" w:rsidRPr="00406986" w:rsidTr="004D214C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Музыкальный спектакль "Подвал Бродячей собаки",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показы и живые исполнения художественных произведений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спектакль "Подвал Бродячей собаки", посвященный одноименному литературно-артистическому кафе в Санкт-Петербурге. Спектакль показывается силами творческой группы ВОС, будет показан для членов ВОС и всех желающих. В рамках спектакля будет рассказано об истории арт-кафе, о концертах,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спектаклях, поэтических чтениях, проходивших в нем 110 лет назад. Также будут показаны поэтические и музыкальные сценки о знаменитых посетителях кафе - А.Н. Толстом, А.А. Ахматовой, Н.С. Гумилеве и других.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Мероприятие приуроченное к православному празднику Пасха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 по покраске яиц и пасхальных свечей. Просмотр профилактического видеоролика о соблюдении правил безопасности.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 25 чел.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На крыльях слов: актерское искусство в стихах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практикум по актерском мастерству для детей и взрослых. Цель: через изучение стихов о войне и победе участники смогут глубже понять исторический контекст и эмоциональную нагрузку произведений. Улучшат свою выразительность, умение работать с текстом и взаимодействовать в группе. Перед началом практикума будет организован просмотр профилактического видеоролика «Любопытство может быть опасным» возрастная категория 12+, опубликованного на официальном канале Rutube Национального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антитеррористического  комитета (НАК),  с последующей разъяснительной беседой о действиях при обнаружении  подозрительных предметов.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ул.Сретенка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Методическое занятие "Мотивация и мотив: внешние и внутренние факторы"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обучающие и профессиональные мероприятия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Методическое занятие "Мотивация и мотив: внешние и внутренние факторы". Занятие посвящено пониманию механизмов мотивации и их влиянию на деятельность человека. Рассматривается разница между внешней и внутренней мотивацией, а также способы формирования мотивов участия. Обсуждаются методы стимулирования активности и повышения эффективности труда.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На занятие т приглашаются жители района, многодетные семьи, семьи состоящие на учете КДНиЗП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D214C" w:rsidRPr="00406986" w:rsidTr="004D214C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Третий итоговый творческий вечер учебного сезона 2024/2025.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Творческий вечер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мероприятие, на которое приглашаются школьники и их родители. В программе вечера: мастер-классы преподавателей, творческие номера, вручение грамот и подарков.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18.00-21.00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Библиотека-читальня им. И.С. Тургенева                                    Бобров переулок,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D214C" w:rsidRPr="00406986" w:rsidTr="004D214C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Круглый стол на тему на тему: «Вопросы профилактики наркомании, информирование населения о порядке действий в случае обнаружения и/или поступления к ним информации о точках распространения наркотических и психотропных средств на подведомственных территориях»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Для обмена лучшими практиками и организации взаимодействия  на круглый стол приглашаются представители отраслевых и функциональных органов исполнительной власти города Москвы, участвующие в реализации мероприятий и лидеры общественного мнения, представляющих различные общественные среды.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пер.,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мероприятие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br w:type="page"/>
              <w:t>"Читаем вместе: путешествие во времени и пространстве"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мероприятие, тематическая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Популяризация чтения и повышение интереса к литературе. На мероприятие приглашаются жители района, многодетные семьи, семьи состоящие на учете КДНиЗП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Большая Спасская д.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83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"Георгиевская ленточка"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мероприятие, тематическая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акция "Георгиевская ленточка", приуроченная ко Дню Победы. В течение нескольких дней наши посетители смогут узнать больше о значении этого символа, который олицетворяет память о подвиге советского народа в Великой Отечественной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войне. Участники получат Георгиевску ленту — знак уважения к ветеранам, благодарности за их подвиг и памяти о героизме советского народа.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4D214C" w:rsidRPr="00406986" w:rsidTr="004D214C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br/>
              <w:t>"Георгиевская ленточка"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мероприятие, тематическая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Москвичи и гости столицы смогут узнать историю этого символа, а также получить ленточку в знак солидарности с героическим прошлым нашей страны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Большая Спасская д.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Экскурсия "Достопримечательности древней части Красного Села 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Экскурсия "Достопримечательности древней части Красного Села". Мы совершим прогулку по древней территории Красного Села, чтобы поговорить о долгой истории этого легендарного места и обойти все архитектурные достопримечательности, которых здесь немало.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D214C" w:rsidRPr="00406986" w:rsidTr="004D214C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 "Сто лет Всероссийскому обществу слепых"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мероприятие, тематическая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мероприятие "Сто лет Всероссийскому обществу слепых", посвященное столетнему юбилею деятельности Всероссийского общества слепых в Российской Федерации. В рамках мероприятия: будет рассказано об истории и основных событиях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Всероссийского общества слепых, о деятельности Красносельского отделения Всероссийского общества слепых. Творческой группой Красносельского отделения Всероссийского общества слепых будут исполнены песенные композиции русских и советских авторов.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«Сирень Победы»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 рамках празднования Дня Победы в Великой Отечественной войне состоится Акция «Сирень Победы». В рамках акции ежегодно осуществляется высадка деревьев, проводится концерт с песнями военных лет и стихами о войне.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11:00 - 13:00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Русаковская ул.,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D214C" w:rsidRPr="00406986" w:rsidTr="004D214C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праздничных открыток ко Дню Победы "С любовью к Героям"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праздничных открыток, чаепитие, творческая беседа на тему Победы. На мероприятие приглашаются жители район и  семьи состоящие на учете КДНиЗП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11:00-14:00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Даев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 "Таинственный книгоход"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мероприятие, тематическая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 в рамках ежегодной всероссийской акции "Библиосумерки"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Большая Спасская д.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D214C" w:rsidRPr="00406986" w:rsidTr="004D214C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"Развивая идеи Айседоры Дункан"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показы и живые исполнения художественных произведений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Всемирному Дню Танца. Участники концерта: Центр музыкально-пластического развития "Гептахор" им. С.Д. Рудневой. Учащиеся Центра представят разнообразные хореографические композиции, охватывающие широкий спектр стилей – от классического и современного танца до народных и этнических направлений.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Спектакль "Мила"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показы и живые исполнения художественных произведений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Музыкально-драматический спектакль "Мила". История жизни и творчества той самой Шурочки из кинофильма Э.Рязанова "Служебный роман". Спектакль рассказывает о жизненном пути молодой девушки Милы, которая всегда мечтала стать актрисой. Она верит в лучшее, не смотря ни на что. Мила любит помогать людям и на своем примере показывает, что это очень просто. "Не унывай" – вот жизненное кредо нашей героини. Автор и режиссер спектакля Алишер Жумаев, соавтор спектакля Иван Миляев. В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главной роли актриса театра и кино Татьяна Агафонкина.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D214C" w:rsidRPr="00406986" w:rsidTr="004D214C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Пламя памяти: мастер-класс по лепке и гравюре вечного огня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 по декоративно прикладному искусству в различных 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 (лепка, гравюра), картина - пламя памяти, вечного огня.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28.04.25, 30.04.25, 3.05.25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18:00-19:30, 17:00-19:30, 11:00-14:00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Даев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19310167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Голос победы: песни, которые объединяют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Праздничное вокальное выступление, посвящённое Дню Победы в Великой Отечественной войне. Программа направлена на воспитание уважения к защитникам Родины, развитие чувства гордости за героизм и патриотизм. Участники смогут насладиться атмосферой праздника и поддержать связь поколений.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ул.Сретенка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Многонациональное единство: ценность мира и истоков танцевального искусства, в честь  Международного дня танца.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Погружение в мир танца через просмотр видеороликов и презентации о начале танца, как вида искусства, и современные его виды и проявления. Цель: показать преемственность поколений и важность знать историю через танцевальные эпохи.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15:00-21:00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ул.Сретенка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83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праздничных открыток ко Дню Победы "С любовью к Героям"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праздничных открыток, чаепитие, творческая беседа на тему Победы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03.05.2025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11:00-14:00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Даев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гостиная "Поклонимся великим тем годам…", посвященная         9 мая для жителей и ветеранов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Патриотическое мероприятие в форме онлайн-конференции.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Участники читают стихи известных поэтов о Великой Отечественной войне. Перед началом мероприятия будет организован просмотр профилактического видеоролика «Любопытство может быть опасным» возрастная категория 12+, опубликованного на официальном канале Rutube Национального антитеррористического  комитета (НАК),  с последующей разъяснительной беседой о действиях при обнаружении  подозрительных предметов.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Патриотическая викторина для младших школьников "Мы память бережно храним"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мероприятие, тематическая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игра, викторина, направленная на развитие исторической памяти и знакомство с подлинными фактами и событиями отечественной истории.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Русаковская, д.5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bookmarkEnd w:id="1"/>
      <w:tr w:rsidR="004D214C" w:rsidRPr="00406986" w:rsidTr="004D214C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Голос победы: песни, которые объединяют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Праздничное вокальное выступление, посвящённое Дню Победы в Великой Отечественной войне. Программа направлена на воспитание уважения к защитникам Родины, развитие чувства гордости за героизм и патриотизм. Участники смогут насладиться атмосферой праздника и поддержать связь поколений.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ул.Сретенка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Районный чемпионат по стрельбе из пневматического оружия: точность и спортивный дух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Районный чемпионат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 по стрельбе из пневматического оружия, посвящённый Дню Победы. На чемпионат в целях профилактики  приглашаются семьи состоящие на учете КДНиЗП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"Великая Победа 80 лет спустя"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мероприятие, тематическая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Чествование героев и сохранение памяти о подвиге русского народа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Большая Спасская д.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"Есть имена и есть такие даты"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публичные выступления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посвященный 80-й годовщине Великой Победы. В исполнении учащихся, преподавателей и выпускников ДМШ им. В.Ф. Одоевского, ансамбля московского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долголетия "Вдохновение" будут исполнены песни и стихи о воинской доблести, солдатской дружбе и чести, мгновениях горя и радости и непоколебимом мужестве в тылу и на поле боя.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Мероприятие приуроченное ко Дню победы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творческий вечер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Творческий вечер, поздравления и воспоминания. Мероприятие, направленное на предупреждение конфликтов на межнациональной почве. Перед началом мероприятия будет организован просмотр профилактического видеоролика «Любопытство может быть опасным» возрастная категория 12+, опубликованного на официальном канале Rutube Национального антитеррористического  комитета (НАК),  с последующей разъяснительной беседой о действиях при обнаружении  подозрительных предметов.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 50 чел.</w:t>
            </w:r>
          </w:p>
        </w:tc>
      </w:tr>
      <w:tr w:rsidR="004D214C" w:rsidRPr="00406986" w:rsidTr="004D214C">
        <w:trPr>
          <w:trHeight w:val="7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 Дню Победы открытое занятие по оздоровительной гимнастике.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спортивное занятие в форме онлайн-конференции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цикла безопасных нагрузок по системе Изотон дает возможность поддерживать организм и эмоциональное состояние в тонусе. Система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 подходит для людей абсолютно любого возраста.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09:30-10:30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br/>
              <w:t>"Азбука безопасности"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интерактивные форматы с игровой и/или конкурсной механикой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безопасного поведения на дорогах и улицах, предупреждение детского транспортного травматизма. Приглашаются семьи с детими, состоящие на учете в КДНиЗП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Большая Спасская д.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 класс по живописи "Летние краски Столицы"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по живописи (гуашь, акварель, или акрил) в различных техниках пленэр с натуры , акварельная роспись - поздравительные открытки, прикладные техники. Позволяет развивать детям творческое видение, изучение колористических приемов, рассмотрение композиции рисунка. Изучение разных техник и специфика работы с ними. Работа с «натуры», позволяет ученикам развивать творческие навыки воплощения. Основы изучения понятия живопись и как воплощать индивидуальное видение.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16, 17, 21 июнь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16:00-18:00 18:00-20:00 20:00-22:00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Парк в Хамовниках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Выезд на Международный хореографический конкурс "Истоки"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Международном хореографическом конкурсе "Истоки" с воспитанниками студии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17.05-31.05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12:00-16:00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Методическое занятие "Лидерство: распознавание и развитие лидеров в коллективе"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Консультация/методическое занятие/семинар/тренинг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Методическое занятие "Лидерство: распознавание и развитие лидеров в коллективе". Занятие посвящено изучению ключевых аспектов лидерства и методов выявления потенциальных лидеров в команде. Мы обсудим, какие качества отличают настоящего лидера, как формируется авторитет и доверие, а также как поддерживать и развивать лидерские навыки.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18.05.2025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«Культура речи»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Мероприятие для жителей района и города. Состоятся открытые лекции и мастер-классы преподавателей объединения "Культура речи". "Как говорить с ребенком в семье?", "Как развивать коммуникативные компетенции?", "Ясная речь - залог успешной учебы".  Приглашаются дети от 10 до 16 и их родители.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Библиотека-читальня им. И.С. Тургенева                                    Бобров переулок,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D214C" w:rsidRPr="00406986" w:rsidTr="004D214C">
        <w:trPr>
          <w:trHeight w:val="8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мероприятие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"Славянская азбука: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наследие и современность"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мероприятие,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Популяризация и сохранение славянских языков и культур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Большая Спасская д.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Приёмы выразительной речи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 проведёт диктор ВГТРК, голос канала «Москва-24» Вера Коцюба. Основы постановки голоса и совершенствования дикции.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 по йоге: за здоровый образ жизни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Тренировка по йоге для всех желающих, направленная на укрепление физического и эмоционального здоровья. Участники освоят базовые асаны, дыхательные практики и техники расслабления. Мероприятие призвано популяризировать здоровый образ жизни и показать, как регулярные занятия йогой помогают справляться со стрессом, улучшать самочувствие и находить внутреннюю гармонию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17.30-18.30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Мероприятие приуроченное к Дню славянской письменности и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славянской каллиграфии. Просмотр видеоролика о вреде наркотиков,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 25 чел.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письменности.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Тема лекции: "Речь устная и письменная"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 Поговорим об истории праздника, а важности речи и общения в нашей современной жизни.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br/>
              <w:t>"Билиотека без границ"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мероприятие, тематическая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 в рамках Единого дня открытых дверей. На мероприятие приглашаются жители района, многодетные семьи, семьи состоящие на учете КДНиЗП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Большая Спасская д.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Методическое занятие "Планирование и анализ деятельности"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Консультация/методическое занятие/семинар/тренинг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Методическое занятие "Планирование и анализ деятельности". Участники узнают, как правильно ставить задачи, разрабатывать планы и оценивать результаты. Основные темы: постановка целей: SMART-подход и долгосрочное планирование. Разработка планов: этапы, ресурсы, сроки. Виды планирования. Мониторинг и контроль выполнения плана. Анализ результатов: оценка достижений, выявление проблем и возможностей. Корректировка планов: адаптация к изменяющимся условиям.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Районный чемпионат по стрельбе из спортивного арбалета: единство в меткости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Открытый чемпионат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Открытое занятие по стрельбе из пневматического оружия, посвящённое Дню пограничника. Приглашаются семьи и дети состоящие на учете в КДНиЗП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Итоги года: аттестационные уроки.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Организация уроков хореографического и вокального направления студии для родителей в студии. В конце - вручение грамот и благодарностей с окончанием учебного года.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27.05.2025, 28.05.2025, 29.05.2025, 30.05.2025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16:30-18:00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ул.Сретенка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Круглый стол "Библиотеки ЦАО в годы Великой отечественной войны"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Конференция/круглый стол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AF7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 программе мероприятия: круглый стол "Библиотеки ЦАО в годы Великой отечественной войны". Участники круглого стола поделятся рассказами об истории своих библиотек в разные исторические периоды, продемонстрируют знаковые экспонаты и фотографии, со</w:t>
            </w:r>
            <w:r w:rsidR="00AF73E0">
              <w:rPr>
                <w:rFonts w:ascii="Times New Roman" w:hAnsi="Times New Roman" w:cs="Times New Roman"/>
                <w:sz w:val="24"/>
                <w:szCs w:val="24"/>
              </w:rPr>
              <w:t>хранившиеся в фондах библиотек.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Выезд на ежегодные сборы с воспитанниками студии в детский лагерь "Заря".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Ежегодные хореографические сборы с программой обучения на базе центра "Заря"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29.05.2025-25.08.2025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защиты детей.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Открытая лекция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Лекция для действующих и будущих родителей об эффективных приёмах общения в семье. Как выходить из конфликта, как создавать благоприятную атмосферу в коммуникации.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Смелые сердца: семейные портреты ветеранов  Великой Отечественной войны.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AF7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Конкурс портретов семейных родственников, участников Великой Отечествен</w:t>
            </w:r>
            <w:r w:rsidR="00AF73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ой войны. Цель: подчеркнуть важность памяти о ветеранах, их подвиге и вкладе в </w:t>
            </w:r>
            <w:r w:rsidR="00AF73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обеду. Данное мероприятие объединит людей вокруг важной темы, создавая атмосферу уважения и благодарности.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7.04.2025 - 02.06.2025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Даев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"Военно-патриотический парк культуры и отдыха Вооружённых Сил Российской Федерации Патриот"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Посещение парка "Патриот". Торжественная программа, посвященная памяти о событиях Великой Отечественной войны. Посещение музейного комплекса «Дорога памяти».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12.00-18.00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Московская область, Одинцовский городской округ, 55 км Минского шоссе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br/>
              <w:t>Парк "Патриот"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приуроченная ко Дню защиты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программа, конкурсы для детей и их родителей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01.06.2023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12:00 - 15:00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Живарев сквер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по ирландским танцам, посвященный Дню защиты детей.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танцевальное занятие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spacing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Знакомство с богатством и разнообразием танцевального искусства, с различными жанрами современного и эстрадного танца. Танцуй и будь в хорошей форме!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03.06.2025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br/>
              <w:t>"Тайны и чудеса сказок Пушкина"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интерактивные форматы с игровой и/или конкурсной механикой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по сказкам А.С. Пушкина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Большая Спасская д.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А.С. Пушкина.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Чтецкий вечер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Творческий капустник выпускников студии «Культура речи». Чтецкий вечер. Мастер-классы преподавателей.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Просмотр профилактического видеоролика «Любопытство может быть опасным»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AF7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профилактического видеоролика «Любопытство может быть опасным», опубликованного на официальном канале Rutube Национального антитеррористического  комитета (НАК),  с последующей разъяснительной беседой о действиях при обнаружении  подозрительных предметов.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06.06.2025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Вернисаж "Цвет эмоций"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экспозиция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Вернисаж картин. На экспозиции будут представлены работы более десяти художников разных возрастов от 30 до 76 лет и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художественного опыта, профессионалы и любители. Их объединяет интерес к самопознанию и управлению своими эмоциями. У каждого за плечами свой опыт переживания эмоций, которым они готовы поделиться через свое творчество и показать путь к принятию себя и позитивным переменам в жизни, созданным своими руками. Все работы выполнены в различных техниках живописи.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Методическое занятие "Проектная деятельность: основы и практика"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обучающие и профессиональные мероприятия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Методическое занятие "Проектная деятельность: основы и практика". Занятие посвящено введению в проектную деятельность и её практическому применению. Участники узнают, как планировать проекты, организовывать работу команды и достигать поставленных целей.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08.06.2025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 по йоге: гармония тела, души и культур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Тренировка по йоге для всех желающих, направленная на укрепление здоровья, внутренней гармонии и взаимопонимания между людьми разных национальностей. Участники познакомятся с практиками, </w:t>
            </w: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которые помогают снизить уровень стресса и наладить гармоничные взаимоотношения. Мероприятие способствует развитию уважения к разнообразию культурных традиций через объединяющую силу йоги.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09.06.2025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17.30-19.00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Презентация "Памяти легендарного летчика"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публичные выступления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посвященная 105-летию со дня рождения летчика-героя Александра Кожедуба. Основные элементы, которыми будет наполнена эта презентация: краткое изложение биографических данных Александра Кожедуба: дата и место рождения, детство и юность. Участие в Великой Отечественной войне: мотивация и решения, приведшие к поступлению в армию. Подробное описание служебного пути Кожедуба: начало службы, переход в авиационные войска. И его достижения как летчика: описание боевых вылетов, столкновений с противником и побед. Описание статистики: количество сбитых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самолетов противника и различные награды.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приуроченное к празднованию Дня России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Мастер-класс "Флаг России". Просмотр антитеррористического видеоролика.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 25 чел.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мероприятие 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br/>
              <w:t>"Россия - наша держава"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мероприятие, тематическая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 в преддверии Дня России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Большая Спасская д.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Лекция "Забытые Молчановки"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публичные выступления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AF7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Где стоял храм Николая Чудотворца на Курьих ножках? Когда вставная челюсть Нового Арбата перекусила заповедный район аристократических усадеб, бесследно исчезли легендарная Собачья площадка, Кречетниковский переулок, куски Трубниковского и Большой Молчановки. Остальная ее часть и Малая Молчановка более или менее уцелели, также как и переулки, соединяющие их с Поварской.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 Дню России открытое занятие по оздоровительной гимнастике.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спортивное занятие в форме онлайн-конференции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Выполнение цикла безопасных нагрузок по системе Изотон дает возможность поддерживать организм и эмоциональное состояние в тонусе. Система упражнений подходит для людей абсолютно любого возраста.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16.06.2025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9:30-10:30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Районный чемпионат по стрельбе ко Дню Защитника Отечества: меткость и патриотизм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Районный чемпионат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Квалификационные занятия, посвящённые Дню Памяти. Участники смогут испытать свои силы в стрельбе из пневматического оружия.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Мемориально-патронатная акция, приуроченная ко Дню памяти и скорби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Возложение цветов, торжественный митинг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Возложение цветов, торжественный митинг с участием муниципальных депутатов, представителей совета ветеранов и жителей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20.06.2023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12:00 - 13:00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Верхняя Красносельская ул., д. 30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br/>
              <w:t>ГБОУ Москвы «Пушкинская школа № 1500»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«Вахта памяти»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Памятное мероприятие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и воспитанники объединения посещают знаковые места. Мероприятия приурочено ко Дню памяти и скорби, дню начала Великой Отечественной Войны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21.06.2025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22.00-04.00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Театр Российской Армии и Александровский сад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AF7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лекция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21.06.2025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 25 чел.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Кинопоказ "Парад Победы"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мероприятие, тематическая программа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Совместно с Управой Красносельского района состоится кинопоказ и обсуждение документального фильма, посвященного 80-летию проведения первого парада на Красной площади в честь победы СССР над Германией в Великой Отечественной войне "Парад Победы ". Зрители смогут увидеть уникальные кадры с Парада 1945 года, запечатлевшие момент триумфа советского народа над фашизмом. После показа зрители смогут высказать свои мысли и поделиться воспоминаниями.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24.06.2025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 по боксу: сила, дисциплина и здоровье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Тренировка по боксу для всех желающих, направленная на развитие физических навыков, силы и выносливости. Участники освоят базовые элементы техники бокса, улучшат координацию и получат заряд энергии. Мероприятие направлено на популяризацию активного и здорового образа жизни, укрепление самодисциплины и уверенности в себе.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17.30-18.30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употреблением наркотиков и их незаконным оборотом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AF7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Интеракти</w:t>
            </w:r>
            <w:r w:rsidR="00AF73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F73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я лекция о вреде наркотиков. Приглашаются юноши и девушки, а также молодежь и семьи состоящие на учете в КЗДиЗП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214C" w:rsidRPr="00406986" w:rsidTr="004D214C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AF73E0" w:rsidP="004D21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Спектакль "Маленький принц"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показы и живые исполнения художественных произведений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Театр "Принц на Маяке" представляет спектакль "Маленький принц" по мотивам знаменитой философской сказки А. де Сент-Экзюпери. Грустная, но светлая история Розы и Принца, переданная через авторскую музыку, написанную композитором Марией Штубер. Все роли исполняют исключительно дети! В спектакле только живая музыка и вокал, персонажи во время действия спектакля играют на флейтах, скрипках, гитаре. Приглашаются жители района и семьи состоящие на учете КДНиЗП.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28.06.2025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4C" w:rsidRPr="004D214C" w:rsidRDefault="004D214C" w:rsidP="004D2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4D214C" w:rsidRDefault="004D214C" w:rsidP="004D214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D214C" w:rsidRDefault="004D214C" w:rsidP="004D214C">
      <w:pPr>
        <w:jc w:val="both"/>
        <w:rPr>
          <w:b/>
        </w:rPr>
      </w:pPr>
    </w:p>
    <w:p w:rsidR="004D214C" w:rsidRDefault="004D214C" w:rsidP="009E2035">
      <w:pPr>
        <w:spacing w:after="0" w:line="240" w:lineRule="auto"/>
        <w:ind w:firstLine="709"/>
        <w:jc w:val="center"/>
        <w:rPr>
          <w:b/>
        </w:rPr>
      </w:pPr>
    </w:p>
    <w:sectPr w:rsidR="004D214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AD7" w:rsidRDefault="000A5AD7">
      <w:pPr>
        <w:spacing w:line="240" w:lineRule="auto"/>
      </w:pPr>
      <w:r>
        <w:separator/>
      </w:r>
    </w:p>
  </w:endnote>
  <w:endnote w:type="continuationSeparator" w:id="0">
    <w:p w:rsidR="000A5AD7" w:rsidRDefault="000A5A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14C" w:rsidRDefault="004D214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14C" w:rsidRDefault="004D214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14C" w:rsidRDefault="004D214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AD7" w:rsidRDefault="000A5AD7">
      <w:pPr>
        <w:spacing w:after="0"/>
      </w:pPr>
      <w:r>
        <w:separator/>
      </w:r>
    </w:p>
  </w:footnote>
  <w:footnote w:type="continuationSeparator" w:id="0">
    <w:p w:rsidR="000A5AD7" w:rsidRDefault="000A5A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14C" w:rsidRDefault="004D214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31500"/>
      <w:docPartObj>
        <w:docPartGallery w:val="Page Numbers (Top of Page)"/>
        <w:docPartUnique/>
      </w:docPartObj>
    </w:sdtPr>
    <w:sdtEndPr/>
    <w:sdtContent>
      <w:p w:rsidR="004D214C" w:rsidRDefault="004D214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7A1">
          <w:rPr>
            <w:noProof/>
          </w:rPr>
          <w:t>2</w:t>
        </w:r>
        <w:r>
          <w:fldChar w:fldCharType="end"/>
        </w:r>
      </w:p>
    </w:sdtContent>
  </w:sdt>
  <w:p w:rsidR="004D214C" w:rsidRDefault="004D214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14C" w:rsidRDefault="004D214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514E7"/>
    <w:rsid w:val="00067E39"/>
    <w:rsid w:val="000729A7"/>
    <w:rsid w:val="00083DDA"/>
    <w:rsid w:val="00087E47"/>
    <w:rsid w:val="00090009"/>
    <w:rsid w:val="000A0057"/>
    <w:rsid w:val="000A5AD7"/>
    <w:rsid w:val="000D78CA"/>
    <w:rsid w:val="00110235"/>
    <w:rsid w:val="00126E71"/>
    <w:rsid w:val="00132D2C"/>
    <w:rsid w:val="0013756F"/>
    <w:rsid w:val="001530A3"/>
    <w:rsid w:val="0016307E"/>
    <w:rsid w:val="001718D3"/>
    <w:rsid w:val="00174F15"/>
    <w:rsid w:val="0018004B"/>
    <w:rsid w:val="001951BC"/>
    <w:rsid w:val="001B3A3C"/>
    <w:rsid w:val="001D7D86"/>
    <w:rsid w:val="001E4758"/>
    <w:rsid w:val="00220634"/>
    <w:rsid w:val="00221850"/>
    <w:rsid w:val="00245C6D"/>
    <w:rsid w:val="00251276"/>
    <w:rsid w:val="0026310D"/>
    <w:rsid w:val="00264B63"/>
    <w:rsid w:val="00277DBB"/>
    <w:rsid w:val="00292BAA"/>
    <w:rsid w:val="002D6424"/>
    <w:rsid w:val="002E6E50"/>
    <w:rsid w:val="002F699B"/>
    <w:rsid w:val="002F6F2B"/>
    <w:rsid w:val="002F7A3E"/>
    <w:rsid w:val="003103E0"/>
    <w:rsid w:val="003115DB"/>
    <w:rsid w:val="00313AAB"/>
    <w:rsid w:val="00323CC1"/>
    <w:rsid w:val="003251F8"/>
    <w:rsid w:val="00341183"/>
    <w:rsid w:val="00354726"/>
    <w:rsid w:val="003715C2"/>
    <w:rsid w:val="0037166C"/>
    <w:rsid w:val="00384E81"/>
    <w:rsid w:val="00394433"/>
    <w:rsid w:val="00394552"/>
    <w:rsid w:val="003A0779"/>
    <w:rsid w:val="003B10A9"/>
    <w:rsid w:val="003B5073"/>
    <w:rsid w:val="003B5990"/>
    <w:rsid w:val="003D5281"/>
    <w:rsid w:val="004234FE"/>
    <w:rsid w:val="00445F00"/>
    <w:rsid w:val="00447084"/>
    <w:rsid w:val="004775C3"/>
    <w:rsid w:val="004D214C"/>
    <w:rsid w:val="004D2611"/>
    <w:rsid w:val="005242CB"/>
    <w:rsid w:val="00525BF3"/>
    <w:rsid w:val="00541554"/>
    <w:rsid w:val="00561DCA"/>
    <w:rsid w:val="005649EE"/>
    <w:rsid w:val="005940AF"/>
    <w:rsid w:val="005A6583"/>
    <w:rsid w:val="005C66E0"/>
    <w:rsid w:val="005D4691"/>
    <w:rsid w:val="00601541"/>
    <w:rsid w:val="006455F5"/>
    <w:rsid w:val="00654CC0"/>
    <w:rsid w:val="00672A04"/>
    <w:rsid w:val="00685D11"/>
    <w:rsid w:val="0069444F"/>
    <w:rsid w:val="006A3D91"/>
    <w:rsid w:val="006A5445"/>
    <w:rsid w:val="006A7573"/>
    <w:rsid w:val="006C5DCB"/>
    <w:rsid w:val="006D2F7F"/>
    <w:rsid w:val="006E3097"/>
    <w:rsid w:val="006F5ED4"/>
    <w:rsid w:val="00727E63"/>
    <w:rsid w:val="00737493"/>
    <w:rsid w:val="00746702"/>
    <w:rsid w:val="0075109B"/>
    <w:rsid w:val="00754589"/>
    <w:rsid w:val="007832DF"/>
    <w:rsid w:val="007A3961"/>
    <w:rsid w:val="00807C2F"/>
    <w:rsid w:val="008157B3"/>
    <w:rsid w:val="008231CD"/>
    <w:rsid w:val="00823FEE"/>
    <w:rsid w:val="00825B42"/>
    <w:rsid w:val="008406F7"/>
    <w:rsid w:val="0084298E"/>
    <w:rsid w:val="0085210E"/>
    <w:rsid w:val="008706C1"/>
    <w:rsid w:val="00891A50"/>
    <w:rsid w:val="008A07A1"/>
    <w:rsid w:val="008A24A1"/>
    <w:rsid w:val="008A6443"/>
    <w:rsid w:val="008B06FB"/>
    <w:rsid w:val="008D0BC6"/>
    <w:rsid w:val="008E2A10"/>
    <w:rsid w:val="008E2BA6"/>
    <w:rsid w:val="008F200B"/>
    <w:rsid w:val="00947B43"/>
    <w:rsid w:val="009508A3"/>
    <w:rsid w:val="00972BCF"/>
    <w:rsid w:val="00997C85"/>
    <w:rsid w:val="009C01ED"/>
    <w:rsid w:val="009D685B"/>
    <w:rsid w:val="009E2035"/>
    <w:rsid w:val="009F1768"/>
    <w:rsid w:val="009F39F3"/>
    <w:rsid w:val="00A14A7E"/>
    <w:rsid w:val="00A575B3"/>
    <w:rsid w:val="00A642BC"/>
    <w:rsid w:val="00A92507"/>
    <w:rsid w:val="00A953D9"/>
    <w:rsid w:val="00AA5D06"/>
    <w:rsid w:val="00AB1647"/>
    <w:rsid w:val="00AB44A6"/>
    <w:rsid w:val="00AC60A7"/>
    <w:rsid w:val="00AD50FF"/>
    <w:rsid w:val="00AF73E0"/>
    <w:rsid w:val="00B15620"/>
    <w:rsid w:val="00B20DDE"/>
    <w:rsid w:val="00B31225"/>
    <w:rsid w:val="00B35F9A"/>
    <w:rsid w:val="00B44F95"/>
    <w:rsid w:val="00B52CD9"/>
    <w:rsid w:val="00B6692E"/>
    <w:rsid w:val="00B71162"/>
    <w:rsid w:val="00B85A92"/>
    <w:rsid w:val="00B93BC4"/>
    <w:rsid w:val="00BD7513"/>
    <w:rsid w:val="00BD7686"/>
    <w:rsid w:val="00BE295F"/>
    <w:rsid w:val="00BF3B92"/>
    <w:rsid w:val="00C0177C"/>
    <w:rsid w:val="00C07A79"/>
    <w:rsid w:val="00C26ADE"/>
    <w:rsid w:val="00C26E35"/>
    <w:rsid w:val="00C45CEF"/>
    <w:rsid w:val="00C50774"/>
    <w:rsid w:val="00C54572"/>
    <w:rsid w:val="00C91657"/>
    <w:rsid w:val="00C9487D"/>
    <w:rsid w:val="00C97ECA"/>
    <w:rsid w:val="00CC4B83"/>
    <w:rsid w:val="00CD3ABD"/>
    <w:rsid w:val="00D125C4"/>
    <w:rsid w:val="00D354CC"/>
    <w:rsid w:val="00D669B5"/>
    <w:rsid w:val="00D805FE"/>
    <w:rsid w:val="00D85793"/>
    <w:rsid w:val="00DA593B"/>
    <w:rsid w:val="00DD0DD0"/>
    <w:rsid w:val="00DE7AF5"/>
    <w:rsid w:val="00E0120E"/>
    <w:rsid w:val="00E14E8B"/>
    <w:rsid w:val="00E16BA4"/>
    <w:rsid w:val="00E34985"/>
    <w:rsid w:val="00E47314"/>
    <w:rsid w:val="00E50C48"/>
    <w:rsid w:val="00E53FD3"/>
    <w:rsid w:val="00E84DC2"/>
    <w:rsid w:val="00ED2718"/>
    <w:rsid w:val="00EE4929"/>
    <w:rsid w:val="00EF0007"/>
    <w:rsid w:val="00EF7D3A"/>
    <w:rsid w:val="00F05132"/>
    <w:rsid w:val="00F70F2A"/>
    <w:rsid w:val="00FA3730"/>
    <w:rsid w:val="00FB17DB"/>
    <w:rsid w:val="00FB45B8"/>
    <w:rsid w:val="00FB6C7A"/>
    <w:rsid w:val="0F3131C3"/>
    <w:rsid w:val="2BB5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69CE"/>
  <w15:docId w15:val="{F559D04A-9B96-404B-A083-31C0EC07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6E7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6E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rsid w:val="003103E0"/>
    <w:rPr>
      <w:rFonts w:ascii="Times New Roman" w:eastAsia="Times New Roman" w:hAnsi="Times New Roman" w:cs="Times New Roman"/>
      <w:sz w:val="11"/>
      <w:szCs w:val="11"/>
    </w:rPr>
  </w:style>
  <w:style w:type="paragraph" w:customStyle="1" w:styleId="ab">
    <w:name w:val="Другое"/>
    <w:basedOn w:val="a"/>
    <w:link w:val="aa"/>
    <w:rsid w:val="003103E0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styleId="ac">
    <w:name w:val="header"/>
    <w:basedOn w:val="a"/>
    <w:link w:val="ad"/>
    <w:uiPriority w:val="99"/>
    <w:unhideWhenUsed/>
    <w:rsid w:val="00DA5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A593B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DA5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A593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33663-FE4D-4C3F-BCD7-2D69FD5E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5331</Words>
  <Characters>30390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2025-03-17T08:49:00Z</cp:lastPrinted>
  <dcterms:created xsi:type="dcterms:W3CDTF">2025-03-20T07:35:00Z</dcterms:created>
  <dcterms:modified xsi:type="dcterms:W3CDTF">2025-03-20T07:35:00Z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161324A3598842CE9E17BE89BC484A86</vt:lpwstr>
  </property>
</Properties>
</file>